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02" w:rsidRDefault="003E0902" w:rsidP="003E09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UMTS</w:t>
      </w:r>
      <w:r>
        <w:rPr>
          <w:rFonts w:ascii="Arial" w:hAnsi="Arial" w:cs="Arial"/>
          <w:color w:val="222222"/>
          <w:sz w:val="21"/>
          <w:szCs w:val="21"/>
        </w:rPr>
        <w:t> (</w:t>
      </w:r>
      <w:hyperlink r:id="rId5" w:tooltip="Английский язык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англ.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Universal</w:t>
      </w:r>
      <w:r w:rsidRPr="003E0902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Mobile</w:t>
      </w:r>
      <w:r w:rsidRPr="003E0902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Telecommunications</w:t>
      </w:r>
      <w:r w:rsidRPr="003E0902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System </w:t>
      </w:r>
      <w:r w:rsidRPr="003E0902">
        <w:rPr>
          <w:rFonts w:ascii="Arial" w:hAnsi="Arial" w:cs="Arial"/>
          <w:i/>
          <w:iCs/>
          <w:color w:val="222222"/>
          <w:sz w:val="21"/>
          <w:szCs w:val="21"/>
        </w:rPr>
        <w:t>— Универсальная Мобильная Телекоммуникационная Система</w:t>
      </w:r>
      <w:r>
        <w:rPr>
          <w:rFonts w:ascii="Arial" w:hAnsi="Arial" w:cs="Arial"/>
          <w:color w:val="222222"/>
          <w:sz w:val="21"/>
          <w:szCs w:val="21"/>
        </w:rPr>
        <w:t>) — технология </w:t>
      </w:r>
      <w:hyperlink r:id="rId6" w:tooltip="Сотовая связь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сотовой связи</w:t>
        </w:r>
      </w:hyperlink>
      <w:r>
        <w:rPr>
          <w:rFonts w:ascii="Arial" w:hAnsi="Arial" w:cs="Arial"/>
          <w:color w:val="222222"/>
          <w:sz w:val="21"/>
          <w:szCs w:val="21"/>
        </w:rPr>
        <w:t>, разработана Европейским Институтом Стандартов Телекоммуникаций (</w:t>
      </w:r>
      <w:hyperlink r:id="rId7" w:tooltip="ETSI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ETSI</w:t>
        </w:r>
      </w:hyperlink>
      <w:r>
        <w:rPr>
          <w:rFonts w:ascii="Arial" w:hAnsi="Arial" w:cs="Arial"/>
          <w:color w:val="222222"/>
          <w:sz w:val="21"/>
          <w:szCs w:val="21"/>
        </w:rPr>
        <w:t>) для внедрения </w:t>
      </w:r>
      <w:hyperlink r:id="rId8" w:tooltip="3G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3G</w:t>
        </w:r>
      </w:hyperlink>
      <w:r>
        <w:rPr>
          <w:rFonts w:ascii="Arial" w:hAnsi="Arial" w:cs="Arial"/>
          <w:color w:val="222222"/>
          <w:sz w:val="21"/>
          <w:szCs w:val="21"/>
        </w:rPr>
        <w:t> в Европе. В качестве способа передачи данных через воздушное пространство используется технология </w:t>
      </w:r>
      <w:hyperlink r:id="rId9" w:tooltip="W-CDMA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W-CDMA</w:t>
        </w:r>
      </w:hyperlink>
      <w:r>
        <w:rPr>
          <w:rFonts w:ascii="Arial" w:hAnsi="Arial" w:cs="Arial"/>
          <w:color w:val="222222"/>
          <w:sz w:val="21"/>
          <w:szCs w:val="21"/>
        </w:rPr>
        <w:t>, стандартизованная в соответствии с проектом </w:t>
      </w:r>
      <w:hyperlink r:id="rId10" w:tooltip="3GPP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3GPP</w:t>
        </w:r>
      </w:hyperlink>
      <w:r>
        <w:rPr>
          <w:rFonts w:ascii="Arial" w:hAnsi="Arial" w:cs="Arial"/>
          <w:color w:val="222222"/>
          <w:sz w:val="21"/>
          <w:szCs w:val="21"/>
        </w:rPr>
        <w:t>, ответ европейских учёных и производителей на требование </w:t>
      </w:r>
      <w:hyperlink r:id="rId11" w:tooltip="IMT-2000 (страница отсутствует)" w:history="1">
        <w:r>
          <w:rPr>
            <w:rStyle w:val="a4"/>
            <w:rFonts w:ascii="Arial" w:hAnsi="Arial" w:cs="Arial"/>
            <w:color w:val="A55858"/>
            <w:sz w:val="21"/>
            <w:szCs w:val="21"/>
          </w:rPr>
          <w:t>IMT-2000</w:t>
        </w:r>
      </w:hyperlink>
      <w:r>
        <w:rPr>
          <w:rFonts w:ascii="Arial" w:hAnsi="Arial" w:cs="Arial"/>
          <w:color w:val="222222"/>
          <w:sz w:val="21"/>
          <w:szCs w:val="21"/>
        </w:rPr>
        <w:t>, опубликованное </w:t>
      </w:r>
      <w:hyperlink r:id="rId12" w:tooltip="Международный союз электросвязи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Международным союзом электросвязи</w:t>
        </w:r>
      </w:hyperlink>
      <w:r>
        <w:rPr>
          <w:rFonts w:ascii="Arial" w:hAnsi="Arial" w:cs="Arial"/>
          <w:color w:val="222222"/>
          <w:sz w:val="21"/>
          <w:szCs w:val="21"/>
        </w:rPr>
        <w:t> как набор минимальных критериев сети сотовой связи </w:t>
      </w:r>
      <w:hyperlink r:id="rId13" w:tooltip="3G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третьего поколения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3E0902" w:rsidRDefault="003E0902" w:rsidP="003E09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 целью отличия от конкурирующих решений UMTS также часто называют </w:t>
      </w:r>
      <w:r>
        <w:rPr>
          <w:rFonts w:ascii="Arial" w:hAnsi="Arial" w:cs="Arial"/>
          <w:b/>
          <w:bCs/>
          <w:color w:val="222222"/>
          <w:sz w:val="21"/>
          <w:szCs w:val="21"/>
        </w:rPr>
        <w:t>3GSM</w:t>
      </w:r>
      <w:r>
        <w:rPr>
          <w:rFonts w:ascii="Arial" w:hAnsi="Arial" w:cs="Arial"/>
          <w:color w:val="222222"/>
          <w:sz w:val="21"/>
          <w:szCs w:val="21"/>
        </w:rPr>
        <w:t> с целью подчеркнуть принадлежность технологии к сетям </w:t>
      </w:r>
      <w:hyperlink r:id="rId14" w:tooltip="3G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3G</w:t>
        </w:r>
      </w:hyperlink>
      <w:r>
        <w:rPr>
          <w:rFonts w:ascii="Arial" w:hAnsi="Arial" w:cs="Arial"/>
          <w:color w:val="222222"/>
          <w:sz w:val="21"/>
          <w:szCs w:val="21"/>
        </w:rPr>
        <w:t> и его преемственность в разработках с сетями стандарта </w:t>
      </w:r>
      <w:hyperlink r:id="rId15" w:tooltip="GSM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GSM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3E0902" w:rsidRDefault="003E0902" w:rsidP="003E09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UMTS, используя разработки </w:t>
      </w:r>
      <w:hyperlink r:id="rId16" w:tooltip="W-CDMA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W-CDMA</w:t>
        </w:r>
      </w:hyperlink>
      <w:r>
        <w:rPr>
          <w:rFonts w:ascii="Arial" w:hAnsi="Arial" w:cs="Arial"/>
          <w:color w:val="222222"/>
          <w:sz w:val="21"/>
          <w:szCs w:val="21"/>
        </w:rPr>
        <w:t>, позволяет поддерживать </w:t>
      </w:r>
      <w:hyperlink r:id="rId17" w:tooltip="Скорость передачи информации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скорость передачи информации</w:t>
        </w:r>
      </w:hyperlink>
      <w:r>
        <w:rPr>
          <w:rFonts w:ascii="Arial" w:hAnsi="Arial" w:cs="Arial"/>
          <w:color w:val="222222"/>
          <w:sz w:val="21"/>
          <w:szCs w:val="21"/>
        </w:rPr>
        <w:t> на теоретическом уровне до 21 </w:t>
      </w:r>
      <w:hyperlink r:id="rId18" w:tooltip="Бит в секунду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Мбит/с</w:t>
        </w:r>
      </w:hyperlink>
      <w:r>
        <w:rPr>
          <w:rFonts w:ascii="Arial" w:hAnsi="Arial" w:cs="Arial"/>
          <w:color w:val="222222"/>
          <w:sz w:val="21"/>
          <w:szCs w:val="21"/>
        </w:rPr>
        <w:t> (при использовании </w:t>
      </w:r>
      <w:hyperlink r:id="rId19" w:tooltip="HSPA+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HSPA+</w:t>
        </w:r>
      </w:hyperlink>
      <w:r>
        <w:rPr>
          <w:rFonts w:ascii="Arial" w:hAnsi="Arial" w:cs="Arial"/>
          <w:color w:val="222222"/>
          <w:sz w:val="21"/>
          <w:szCs w:val="21"/>
        </w:rPr>
        <w:t>). В настоящий момент самыми высокими скоростями считаются 384 Кбит/с для мобильных станций технологии R99 и 7,2 Мбит/с для станций </w:t>
      </w:r>
      <w:hyperlink r:id="rId20" w:tooltip="HSDPA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HSDPA</w:t>
        </w:r>
      </w:hyperlink>
      <w:r>
        <w:rPr>
          <w:rFonts w:ascii="Arial" w:hAnsi="Arial" w:cs="Arial"/>
          <w:color w:val="222222"/>
          <w:sz w:val="21"/>
          <w:szCs w:val="21"/>
        </w:rPr>
        <w:t> в режиме передачи данных от базовой станции к мобильному терминалу. Это является скачком по сравнению со значением в 9,6 Кбит/с при передаче данных по каналу </w:t>
      </w:r>
      <w:hyperlink r:id="rId21" w:tooltip="GSM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GSM</w:t>
        </w:r>
      </w:hyperlink>
      <w:r>
        <w:rPr>
          <w:rFonts w:ascii="Arial" w:hAnsi="Arial" w:cs="Arial"/>
          <w:color w:val="222222"/>
          <w:sz w:val="21"/>
          <w:szCs w:val="21"/>
        </w:rPr>
        <w:t> или использованием в соответствии с технологией </w:t>
      </w:r>
      <w:hyperlink r:id="rId22" w:tooltip="HSCSD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HSCSD</w:t>
        </w:r>
      </w:hyperlink>
      <w:r>
        <w:rPr>
          <w:rFonts w:ascii="Arial" w:hAnsi="Arial" w:cs="Arial"/>
          <w:color w:val="222222"/>
          <w:sz w:val="21"/>
          <w:szCs w:val="21"/>
        </w:rPr>
        <w:t> нескольких каналов 9,6 Кбит/с (при этом максимально достигаемая скорость — 14,4 Кбит/с в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"https://ru.wikipedia.org/w/index.php?title=CDMAOne&amp;action=edit&amp;redlink=1" \o "CDMAOne (страница отсутствует)"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A55858"/>
          <w:sz w:val="21"/>
          <w:szCs w:val="21"/>
        </w:rPr>
        <w:t>CDMAOne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), и, наряду с другими технологиями беспроводной передачи данных (</w:t>
      </w:r>
      <w:hyperlink r:id="rId23" w:tooltip="CDMA2000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CDMA2000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24" w:tooltip="Personal Handy-phone System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PHS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25" w:tooltip="WLAN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WLAN</w:t>
        </w:r>
      </w:hyperlink>
      <w:r>
        <w:rPr>
          <w:rFonts w:ascii="Arial" w:hAnsi="Arial" w:cs="Arial"/>
          <w:color w:val="222222"/>
          <w:sz w:val="21"/>
          <w:szCs w:val="21"/>
        </w:rPr>
        <w:t>) позволяет получить доступ к </w:t>
      </w:r>
      <w:hyperlink r:id="rId26" w:tooltip="Всемирная паутин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Всемирной Паутине</w:t>
        </w:r>
      </w:hyperlink>
      <w:r>
        <w:rPr>
          <w:rFonts w:ascii="Arial" w:hAnsi="Arial" w:cs="Arial"/>
          <w:color w:val="222222"/>
          <w:sz w:val="21"/>
          <w:szCs w:val="21"/>
        </w:rPr>
        <w:t> и другим сервисам посредством использования мобильных станций.</w:t>
      </w:r>
    </w:p>
    <w:p w:rsidR="003E0902" w:rsidRDefault="003E0902" w:rsidP="003E09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Предшествующее поколению 3G, второе поколение мобильной связи включает в себя такие технологии как </w:t>
      </w:r>
      <w:hyperlink r:id="rId27" w:tooltip="GSM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GSM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28" w:tooltip="IS-95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IS-95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29" w:tooltip="Personal Handy-phone System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PHS</w:t>
        </w:r>
      </w:hyperlink>
      <w:r>
        <w:rPr>
          <w:rFonts w:ascii="Arial" w:hAnsi="Arial" w:cs="Arial"/>
          <w:color w:val="222222"/>
          <w:sz w:val="21"/>
          <w:szCs w:val="21"/>
        </w:rPr>
        <w:t>, используемый в Японии </w:t>
      </w:r>
      <w:hyperlink r:id="rId30" w:tooltip="PDC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PDC</w:t>
        </w:r>
      </w:hyperlink>
      <w:r>
        <w:rPr>
          <w:rFonts w:ascii="Arial" w:hAnsi="Arial" w:cs="Arial"/>
          <w:color w:val="222222"/>
          <w:sz w:val="21"/>
          <w:szCs w:val="21"/>
        </w:rPr>
        <w:t> и некоторые другие, принятые на вооружение в самых разных странах. Эволюционным этапом на этом пути развития телекоммуникаций является поколение «2,5G», обозначающее применение на сетях технологии </w:t>
      </w:r>
      <w:hyperlink r:id="rId31" w:tooltip="GPRS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GPRS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3E0902" w:rsidRDefault="003E0902" w:rsidP="003E09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Теоретически скорость передачи данных с </w:t>
      </w:r>
      <w:hyperlink r:id="rId32" w:tooltip="GPRS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GPRS</w:t>
        </w:r>
      </w:hyperlink>
      <w:r>
        <w:rPr>
          <w:rFonts w:ascii="Arial" w:hAnsi="Arial" w:cs="Arial"/>
          <w:color w:val="222222"/>
          <w:sz w:val="21"/>
          <w:szCs w:val="21"/>
        </w:rPr>
        <w:t> может составлять максимально 172 Кбит/с, но на практике (из-за ограничений абонентских терминалов половиной полосы, то есть 4 слота из 8) она достигает 85 Кбит/с, а в среднем примерно 30-40 Кбит/с, что, тем не менее, повышает привлекательность технологии, основанной на пакетной коммутации по сравнению с более медленными в передаче данных способах, основанных на коммутации каналов. </w:t>
      </w:r>
      <w:hyperlink r:id="rId33" w:tooltip="GPRS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GPRS</w:t>
        </w:r>
      </w:hyperlink>
      <w:r>
        <w:rPr>
          <w:rFonts w:ascii="Arial" w:hAnsi="Arial" w:cs="Arial"/>
          <w:color w:val="222222"/>
          <w:sz w:val="21"/>
          <w:szCs w:val="21"/>
        </w:rPr>
        <w:t> применена на многих сотовых сетях стандарта </w:t>
      </w:r>
      <w:hyperlink r:id="rId34" w:tooltip="GSM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GSM</w:t>
        </w:r>
      </w:hyperlink>
    </w:p>
    <w:p w:rsidR="003E0902" w:rsidRDefault="003E0902" w:rsidP="003E09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Следующий этап в этой технологии — </w:t>
      </w:r>
      <w:hyperlink r:id="rId35" w:tooltip="EDGE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EDGE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использующий более сложные схемы кодирования информации (вместо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гауссовской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модуляции </w:t>
      </w:r>
      <w:hyperlink r:id="rId36" w:tooltip="GMSK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GMSK</w:t>
        </w:r>
      </w:hyperlink>
      <w:r>
        <w:rPr>
          <w:rFonts w:ascii="Arial" w:hAnsi="Arial" w:cs="Arial"/>
          <w:color w:val="222222"/>
          <w:sz w:val="21"/>
          <w:szCs w:val="21"/>
        </w:rPr>
        <w:t> плотностью 1 бит/Герц используется разновидность </w:t>
      </w:r>
      <w:hyperlink r:id="rId37" w:tooltip="QPSK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QPSK</w:t>
        </w:r>
      </w:hyperlink>
      <w:r>
        <w:rPr>
          <w:rFonts w:ascii="Arial" w:hAnsi="Arial" w:cs="Arial"/>
          <w:color w:val="222222"/>
          <w:sz w:val="21"/>
          <w:szCs w:val="21"/>
        </w:rPr>
        <w:t>, квадратурная ортогональная модуляция </w:t>
      </w:r>
      <w:hyperlink r:id="rId38" w:tooltip="QPSK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8PSK</w:t>
        </w:r>
      </w:hyperlink>
      <w:r>
        <w:rPr>
          <w:rFonts w:ascii="Arial" w:hAnsi="Arial" w:cs="Arial"/>
          <w:color w:val="222222"/>
          <w:sz w:val="21"/>
          <w:szCs w:val="21"/>
        </w:rPr>
        <w:t> до 3 бит/Герц) — позволяет поднять скорость передачи данных в три раза до 474 Кбит/с в теории и до 237 Кбит/с на практике (опять ограничение абонентских терминалов — приём 4 слота из 8), и в среднем 100—120 Кбит/с в реальности.</w:t>
      </w:r>
    </w:p>
    <w:p w:rsidR="003E0902" w:rsidRDefault="003E0902" w:rsidP="003E09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Сети, развёрнутые с применением </w:t>
      </w:r>
      <w:hyperlink r:id="rId39" w:tooltip="EDGE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EDGE</w:t>
        </w:r>
      </w:hyperlink>
      <w:r>
        <w:rPr>
          <w:rFonts w:ascii="Arial" w:hAnsi="Arial" w:cs="Arial"/>
          <w:color w:val="222222"/>
          <w:sz w:val="21"/>
          <w:szCs w:val="21"/>
        </w:rPr>
        <w:t>, относят к поколению «2,75G». Улучшенный GPRS это и есть EDGE. GSM/EDGE составляют один из уровней доступа 3G/UMTS — GERAN.</w:t>
      </w:r>
    </w:p>
    <w:p w:rsidR="003E0902" w:rsidRDefault="003E0902" w:rsidP="003E09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Начиная с 2006 года, на сетях UMTS повсеместно распространяется технология высокоскоростной пакетной передачи данных от базовой станции к мобильному терминалу </w:t>
      </w:r>
      <w:hyperlink r:id="rId40" w:tooltip="HSDPA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HSDPA</w:t>
        </w:r>
      </w:hyperlink>
      <w:r>
        <w:rPr>
          <w:rFonts w:ascii="Arial" w:hAnsi="Arial" w:cs="Arial"/>
          <w:color w:val="222222"/>
          <w:sz w:val="21"/>
          <w:szCs w:val="21"/>
        </w:rPr>
        <w:t>, которую принято относить к сетям поколения «3,5G». К началу 2008 года </w:t>
      </w:r>
      <w:hyperlink r:id="rId41" w:tooltip="HSDPA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HSDPA</w:t>
        </w:r>
      </w:hyperlink>
      <w:r>
        <w:rPr>
          <w:rFonts w:ascii="Arial" w:hAnsi="Arial" w:cs="Arial"/>
          <w:color w:val="222222"/>
          <w:sz w:val="21"/>
          <w:szCs w:val="21"/>
        </w:rPr>
        <w:t> поддерживала скорость передачи данных в режиме «от базовой станции к мобильному терминалу» до 7,2 Мбит/с. Также ведутся разработки по повышению скорости передачи данных в режиме от мобильного терминала к базовой станции </w:t>
      </w:r>
      <w:hyperlink r:id="rId42" w:tooltip="HSUPA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HSUPA</w:t>
        </w:r>
      </w:hyperlink>
      <w:r>
        <w:rPr>
          <w:rFonts w:ascii="Arial" w:hAnsi="Arial" w:cs="Arial"/>
          <w:color w:val="222222"/>
          <w:sz w:val="21"/>
          <w:szCs w:val="21"/>
        </w:rPr>
        <w:t>. В долгосрочной перспективе, согласно проектам </w:t>
      </w:r>
      <w:hyperlink r:id="rId43" w:tooltip="3GPP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3GPP</w:t>
        </w:r>
      </w:hyperlink>
      <w:r>
        <w:rPr>
          <w:rFonts w:ascii="Arial" w:hAnsi="Arial" w:cs="Arial"/>
          <w:color w:val="222222"/>
          <w:sz w:val="21"/>
          <w:szCs w:val="21"/>
        </w:rPr>
        <w:t>, планируется эволюция UMTS в сети четвёртого поколения </w:t>
      </w:r>
      <w:hyperlink r:id="rId44" w:tooltip="4G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4G</w:t>
        </w:r>
      </w:hyperlink>
      <w:r>
        <w:rPr>
          <w:rFonts w:ascii="Arial" w:hAnsi="Arial" w:cs="Arial"/>
          <w:color w:val="222222"/>
          <w:sz w:val="21"/>
          <w:szCs w:val="21"/>
        </w:rPr>
        <w:t>, позволяющие базовым станциям передавать и принимать информацию на скоростях 100 Мбит/с и 50 Мбит/с соответственно, благодаря усовершенствованному использованию воздушной среды посредством мультиплексирования с ортогональным частотным разделением каналов (</w:t>
      </w:r>
      <w:hyperlink r:id="rId45" w:tooltip="OFDM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OFDM</w:t>
        </w:r>
      </w:hyperlink>
      <w:r>
        <w:rPr>
          <w:rFonts w:ascii="Arial" w:hAnsi="Arial" w:cs="Arial"/>
          <w:color w:val="222222"/>
          <w:sz w:val="21"/>
          <w:szCs w:val="21"/>
        </w:rPr>
        <w:t>).</w:t>
      </w:r>
    </w:p>
    <w:p w:rsidR="003E0902" w:rsidRDefault="003E0902" w:rsidP="003E09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UMTS позволяет пользователям проводить сеансы </w:t>
      </w:r>
      <w:hyperlink r:id="rId46" w:tooltip="Видеоконференц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видеоконференций</w:t>
        </w:r>
      </w:hyperlink>
      <w:r>
        <w:rPr>
          <w:rFonts w:ascii="Arial" w:hAnsi="Arial" w:cs="Arial"/>
          <w:color w:val="222222"/>
          <w:sz w:val="21"/>
          <w:szCs w:val="21"/>
        </w:rPr>
        <w:t> посредством мобильного терминала, однако опыт работы операторов связи Японии и некоторых других стран показал невысокий интерес абонентов к данной услуге. Гораздо более перспективным представляется развитие сервисов, предлагающих загрузку музыкального и видео контента: высокий спрос на услуги такого рода был продемонстрирован в сетях 2,5G.</w:t>
      </w:r>
    </w:p>
    <w:p w:rsidR="003E0902" w:rsidRDefault="003E0902" w:rsidP="003E09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В </w:t>
      </w:r>
      <w:hyperlink r:id="rId47" w:tooltip="Казахстан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Казахстане</w:t>
        </w:r>
      </w:hyperlink>
      <w:r>
        <w:rPr>
          <w:rFonts w:ascii="Arial" w:hAnsi="Arial" w:cs="Arial"/>
          <w:color w:val="222222"/>
          <w:sz w:val="21"/>
          <w:szCs w:val="21"/>
        </w:rPr>
        <w:t> технология 3G </w:t>
      </w:r>
      <w:hyperlink r:id="rId48" w:tooltip="W-CDMA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W-CDMA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 введена в сети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Kcell</w:t>
      </w:r>
      <w:proofErr w:type="spellEnd"/>
      <w:r>
        <w:rPr>
          <w:rFonts w:ascii="Arial" w:hAnsi="Arial" w:cs="Arial"/>
          <w:color w:val="222222"/>
          <w:sz w:val="21"/>
          <w:szCs w:val="21"/>
        </w:rPr>
        <w:t>/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Activ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— торговые марки АО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Кселл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 — с 1 декабря 2010 года в городах </w:t>
      </w:r>
      <w:hyperlink r:id="rId49" w:tooltip="Алматы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Алматы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0" w:tooltip="Астан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Астане</w:t>
        </w:r>
      </w:hyperlink>
      <w:r>
        <w:rPr>
          <w:rFonts w:ascii="Arial" w:hAnsi="Arial" w:cs="Arial"/>
          <w:color w:val="222222"/>
          <w:sz w:val="21"/>
          <w:szCs w:val="21"/>
        </w:rPr>
        <w:t>. С 2011 года постепенно подключались города </w:t>
      </w:r>
      <w:hyperlink r:id="rId51" w:tooltip="Актау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Актау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2" w:tooltip="Атырау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Атырау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3" w:tooltip="Караганд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Караганда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4" w:tooltip="Кокшетау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Кокшетау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5" w:tooltip="Костанай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Костанай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6" w:tooltip="Кызылорд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Кызылорда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7" w:tooltip="Тараз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Тараз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8" w:tooltip="Петропавловск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Петропавловск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9" w:tooltip="Семей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Семей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60" w:tooltip="Талдыкорган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Талдыкорган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61" w:tooltip="Усть-Каменогорск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Усть-Каменогорск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62" w:tooltip="Шымкент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Шымкент</w:t>
        </w:r>
      </w:hyperlink>
      <w:r>
        <w:rPr>
          <w:rFonts w:ascii="Arial" w:hAnsi="Arial" w:cs="Arial"/>
          <w:color w:val="222222"/>
          <w:sz w:val="21"/>
          <w:szCs w:val="21"/>
        </w:rPr>
        <w:t>, Каскелен, Талгар и Экибастуз.</w:t>
      </w:r>
    </w:p>
    <w:p w:rsidR="003E0902" w:rsidRDefault="003E0902" w:rsidP="003E09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Кроме того, технология 3G </w:t>
      </w:r>
      <w:hyperlink r:id="rId63" w:tooltip="W-CDMA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W-CDMA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 введена и в сети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Beeline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бывший бренд K-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Mobile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/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Excess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(торговая марка ТОО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КаР</w:t>
      </w:r>
      <w:proofErr w:type="spellEnd"/>
      <w:r>
        <w:rPr>
          <w:rFonts w:ascii="Arial" w:hAnsi="Arial" w:cs="Arial"/>
          <w:color w:val="222222"/>
          <w:sz w:val="21"/>
          <w:szCs w:val="21"/>
        </w:rPr>
        <w:t>-Тел») в городах </w:t>
      </w:r>
      <w:hyperlink r:id="rId64" w:tooltip="Алматы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Алматы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65" w:tooltip="Астан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Астана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С 1 января 2011 г. во всех областных центрах: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Актобе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Актау, Атырау, Караганде, Кокшетау,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Костанае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Кызылорде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Петропавловске,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Талдыкоргане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Таразе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Усть-Каменогорске, Шымкенте и крупных городах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Семее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Аягозе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Байконуре, Туркестане, Экибастузе. С 1 декабря в Казахстане будет работать не менее 90 базовых станций </w:t>
      </w:r>
      <w:hyperlink r:id="rId66" w:tooltip="3G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3G</w:t>
        </w:r>
      </w:hyperlink>
      <w:r>
        <w:rPr>
          <w:rFonts w:ascii="Arial" w:hAnsi="Arial" w:cs="Arial"/>
          <w:color w:val="222222"/>
          <w:sz w:val="21"/>
          <w:szCs w:val="21"/>
        </w:rPr>
        <w:t> в стандарте UMTS и HSDPA от компаний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"https://ru.wikipedia.org/wiki/Kcell" \o "Kcell"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Kcell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 и </w:t>
      </w:r>
      <w:hyperlink r:id="rId67" w:tooltip="Beeline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Кар-Тел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3E0902" w:rsidRDefault="003E0902" w:rsidP="003E09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 24 апреля 2011 г. в Казахстане начал работу сотовый оператор </w:t>
      </w:r>
      <w:hyperlink r:id="rId68" w:tooltip="Tele2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Tele2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ранее известный под брендом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Neo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(ТОО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Мобайл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Телеком-Сервис»), который запустил стандарт </w:t>
      </w:r>
      <w:hyperlink r:id="rId69" w:tooltip="3G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3G</w:t>
        </w:r>
      </w:hyperlink>
      <w:r>
        <w:rPr>
          <w:rFonts w:ascii="Arial" w:hAnsi="Arial" w:cs="Arial"/>
          <w:color w:val="222222"/>
          <w:sz w:val="21"/>
          <w:szCs w:val="21"/>
        </w:rPr>
        <w:t> (UMTS-900) в Алматы и Астане, с весны 2012 — в г. Павлодар.</w:t>
      </w:r>
    </w:p>
    <w:p w:rsidR="003E0902" w:rsidRDefault="003E0902" w:rsidP="003E09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LTE</w:t>
      </w:r>
      <w:r>
        <w:rPr>
          <w:rFonts w:ascii="Arial" w:hAnsi="Arial" w:cs="Arial"/>
          <w:color w:val="222222"/>
          <w:sz w:val="21"/>
          <w:szCs w:val="21"/>
        </w:rPr>
        <w:t> (буквально с </w:t>
      </w:r>
      <w:hyperlink r:id="rId70" w:tooltip="Английский язык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англ.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Long</w:t>
      </w:r>
      <w:r w:rsidRPr="003E0902">
        <w:rPr>
          <w:rFonts w:ascii="Arial" w:hAnsi="Arial" w:cs="Arial"/>
          <w:i/>
          <w:iCs/>
          <w:color w:val="222222"/>
          <w:sz w:val="21"/>
          <w:szCs w:val="21"/>
        </w:rPr>
        <w:t>-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Term</w:t>
      </w:r>
      <w:r w:rsidRPr="003E0902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Evolution</w:t>
      </w:r>
      <w:r>
        <w:rPr>
          <w:rFonts w:ascii="Arial" w:hAnsi="Arial" w:cs="Arial"/>
          <w:color w:val="222222"/>
          <w:sz w:val="21"/>
          <w:szCs w:val="21"/>
        </w:rPr>
        <w:t> — долговременное развитие, часто обозначается как </w:t>
      </w:r>
      <w:hyperlink r:id="rId71" w:tooltip="4G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4G</w:t>
        </w:r>
      </w:hyperlink>
      <w:r>
        <w:rPr>
          <w:rFonts w:ascii="Arial" w:hAnsi="Arial" w:cs="Arial"/>
          <w:color w:val="222222"/>
          <w:sz w:val="21"/>
          <w:szCs w:val="21"/>
        </w:rPr>
        <w:t> LTE) — стандарт беспроводной высокоскоростной передачи данных для мобильных телефонов и других терминалов, работающих с данными. Он основан на сетевых технологиях </w:t>
      </w:r>
      <w:hyperlink r:id="rId72" w:tooltip="GSM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GSM</w:t>
        </w:r>
      </w:hyperlink>
      <w:r>
        <w:rPr>
          <w:rFonts w:ascii="Arial" w:hAnsi="Arial" w:cs="Arial"/>
          <w:color w:val="222222"/>
          <w:sz w:val="21"/>
          <w:szCs w:val="21"/>
        </w:rPr>
        <w:t>/</w:t>
      </w:r>
      <w:hyperlink r:id="rId73" w:tooltip="EDGE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EDGE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74" w:tooltip="UMTS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UMTS</w:t>
        </w:r>
      </w:hyperlink>
      <w:r>
        <w:rPr>
          <w:rFonts w:ascii="Arial" w:hAnsi="Arial" w:cs="Arial"/>
          <w:color w:val="222222"/>
          <w:sz w:val="21"/>
          <w:szCs w:val="21"/>
        </w:rPr>
        <w:t>/</w:t>
      </w:r>
      <w:hyperlink r:id="rId75" w:tooltip="HSPA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HSPA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увеличивая пропускную способность и скорость за счёт использования другого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радиоинтерфейса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вместе с улучшением ядра сети</w:t>
      </w:r>
      <w:hyperlink r:id="rId76" w:anchor="cite_note-1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[1]</w:t>
        </w:r>
      </w:hyperlink>
      <w:hyperlink r:id="rId77" w:anchor="cite_note-2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[2]</w:t>
        </w:r>
      </w:hyperlink>
      <w:r>
        <w:rPr>
          <w:rFonts w:ascii="Arial" w:hAnsi="Arial" w:cs="Arial"/>
          <w:color w:val="222222"/>
          <w:sz w:val="21"/>
          <w:szCs w:val="21"/>
        </w:rPr>
        <w:t>. Стандарт был разработан </w:t>
      </w:r>
      <w:hyperlink r:id="rId78" w:tooltip="3GPP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3GPP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 (консорциум, разрабатывающий спецификации для мобильной телефонии) и определён в серии документов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Release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8, с незначительными улучшениями, описанными в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Release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9.</w:t>
      </w:r>
    </w:p>
    <w:p w:rsidR="003E0902" w:rsidRDefault="003E0902" w:rsidP="003E09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LTE является естественным обновлением как для операторов с сетью </w:t>
      </w:r>
      <w:hyperlink r:id="rId79" w:tooltip="GSM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GSM</w:t>
        </w:r>
      </w:hyperlink>
      <w:r>
        <w:rPr>
          <w:rFonts w:ascii="Arial" w:hAnsi="Arial" w:cs="Arial"/>
          <w:color w:val="222222"/>
          <w:sz w:val="21"/>
          <w:szCs w:val="21"/>
        </w:rPr>
        <w:t>/</w:t>
      </w:r>
      <w:hyperlink r:id="rId80" w:tooltip="UMTS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UMTS</w:t>
        </w:r>
      </w:hyperlink>
      <w:r>
        <w:rPr>
          <w:rFonts w:ascii="Arial" w:hAnsi="Arial" w:cs="Arial"/>
          <w:color w:val="222222"/>
          <w:sz w:val="21"/>
          <w:szCs w:val="21"/>
        </w:rPr>
        <w:t>, так и для операторов с сетью </w:t>
      </w:r>
      <w:hyperlink r:id="rId81" w:tooltip="CDMA2000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CDMA2000</w:t>
        </w:r>
      </w:hyperlink>
      <w:r>
        <w:rPr>
          <w:rFonts w:ascii="Arial" w:hAnsi="Arial" w:cs="Arial"/>
          <w:color w:val="222222"/>
          <w:sz w:val="21"/>
          <w:szCs w:val="21"/>
        </w:rPr>
        <w:t>. В разных странах используются различные частоты и полосы для LTE, что делает возможным подключать к LTE-сетям по всему миру только многодиапазонные телефоны.</w:t>
      </w:r>
    </w:p>
    <w:p w:rsidR="003E0902" w:rsidRDefault="003E0902" w:rsidP="003E090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Хотя маркировка </w:t>
      </w:r>
      <w:r>
        <w:rPr>
          <w:rFonts w:ascii="Arial" w:hAnsi="Arial" w:cs="Arial"/>
          <w:i/>
          <w:iCs/>
          <w:color w:val="222222"/>
          <w:sz w:val="21"/>
          <w:szCs w:val="21"/>
        </w:rPr>
        <w:t>4G</w:t>
      </w:r>
      <w:r>
        <w:rPr>
          <w:rFonts w:ascii="Arial" w:hAnsi="Arial" w:cs="Arial"/>
          <w:color w:val="222222"/>
          <w:sz w:val="21"/>
          <w:szCs w:val="21"/>
        </w:rPr>
        <w:t xml:space="preserve"> используется сотовыми операторами и производителями телефонов, LTE (как указано в серии документов консорциума 3GPP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Release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8 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Release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9) не удовлетворяет техническим требованиям, которые консорциум 3GPP принял для нового поколения сотовой связи, а также требованиям, которые были первоначально установлены </w:t>
      </w:r>
      <w:hyperlink r:id="rId82" w:tooltip="Международный союз электросвязи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Международным союзом электросвязи</w:t>
        </w:r>
      </w:hyperlink>
      <w:r>
        <w:rPr>
          <w:rFonts w:ascii="Arial" w:hAnsi="Arial" w:cs="Arial"/>
          <w:color w:val="222222"/>
          <w:sz w:val="21"/>
          <w:szCs w:val="21"/>
        </w:rPr>
        <w:t> (в спецификации </w:t>
      </w:r>
      <w:hyperlink r:id="rId83" w:tooltip="en:IMT Advanced" w:history="1">
        <w:r>
          <w:rPr>
            <w:rStyle w:val="a4"/>
            <w:rFonts w:ascii="Arial" w:hAnsi="Arial" w:cs="Arial"/>
            <w:color w:val="663366"/>
            <w:sz w:val="21"/>
            <w:szCs w:val="21"/>
          </w:rPr>
          <w:t xml:space="preserve">IMT </w:t>
        </w:r>
        <w:proofErr w:type="spellStart"/>
        <w:r>
          <w:rPr>
            <w:rStyle w:val="a4"/>
            <w:rFonts w:ascii="Arial" w:hAnsi="Arial" w:cs="Arial"/>
            <w:color w:val="663366"/>
            <w:sz w:val="21"/>
            <w:szCs w:val="21"/>
          </w:rPr>
          <w:t>Advanced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).</w:t>
      </w:r>
    </w:p>
    <w:p w:rsidR="003E0902" w:rsidRPr="003E0902" w:rsidRDefault="003E0902" w:rsidP="003E09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Радиус действия </w:t>
      </w:r>
      <w:hyperlink r:id="rId84" w:tooltip="Базовая станция" w:history="1">
        <w:r w:rsidRPr="003E09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базовой станции</w:t>
        </w:r>
      </w:hyperlink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LTE зависит от мощности излучения и теоретически не ограничен, а максимальная скорость передачи данных зависит от </w:t>
      </w:r>
      <w:hyperlink r:id="rId85" w:tooltip="Радиочастоты" w:history="1">
        <w:r w:rsidRPr="003E09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радиочастоты</w:t>
        </w:r>
      </w:hyperlink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удалённости от базовой станции. Теоретический предел для скорости в 1 Мбит/сек — от 3,2 км (2600 МГц) до 19,7 км (450 МГц). Большинство операторов в России работают в диапазонах 2600 МГц, 1800 МГц и 800 МГц (стандарт LTE-FDD). Базовые станции диапазона 800 МГц способны обеспечить такую скорость на расстоянии до 13,4 км</w:t>
      </w:r>
      <w:hyperlink r:id="rId86" w:anchor="cite_note-4" w:history="1">
        <w:r w:rsidRPr="003E090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[4]</w:t>
        </w:r>
      </w:hyperlink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Диапазон 1800 МГц — наиболее используемый в мире, он сочетает в себе высокую емкость и относительно большой радиус действия (6,8 км).</w:t>
      </w:r>
    </w:p>
    <w:p w:rsidR="003E0902" w:rsidRPr="003E0902" w:rsidRDefault="003E0902" w:rsidP="003E09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ноябре 2015 года </w:t>
      </w:r>
      <w:hyperlink r:id="rId87" w:tooltip="Международный союз электросвязи" w:history="1">
        <w:r w:rsidRPr="003E09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Международный союз электросвязи</w:t>
        </w:r>
      </w:hyperlink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рекомендовал в Европе, Африке, на Ближнем Востоке и в Центральной Азии строить LTE-сети в диапазоне 694—790 МГц. Эти частоты в ряде стран, в частности в России, заняты аналоговым телевещанием</w:t>
      </w:r>
      <w:hyperlink r:id="rId88" w:anchor="cite_note-lte-2015-ved-5" w:history="1">
        <w:r w:rsidRPr="003E090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[5]</w:t>
        </w:r>
      </w:hyperlink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3E0902" w:rsidRPr="003E0902" w:rsidRDefault="003E0902" w:rsidP="003E09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Большая часть стандарта LTE рассматривает модернизацию 3G UMTS на то, что в конечном итоге будет технологией 4G. Большая часть работы направлена на упрощение архитектуры системы: она переходит из существующих UMTS цепи + </w:t>
      </w:r>
      <w:hyperlink r:id="rId89" w:tooltip="Соединение с коммутацией каналов" w:history="1">
        <w:r w:rsidRPr="003E09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коммутации пакетов</w:t>
        </w:r>
      </w:hyperlink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объединенной сети к единой IP-инфраструктуре (</w:t>
      </w:r>
      <w:proofErr w:type="spellStart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all</w:t>
      </w:r>
      <w:proofErr w:type="spellEnd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-IP). </w:t>
      </w:r>
      <w:hyperlink r:id="rId90" w:tooltip="en:E-UTRA" w:history="1">
        <w:r w:rsidRPr="003E0902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ru-RU"/>
          </w:rPr>
          <w:t>E-UTRA</w:t>
        </w:r>
      </w:hyperlink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является беспроводным интерфейсом LTE. Его основные особенности:</w:t>
      </w:r>
    </w:p>
    <w:p w:rsidR="003E0902" w:rsidRPr="003E0902" w:rsidRDefault="003E0902" w:rsidP="003E09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Максимальная скорость загрузки из Сети до 299,6 Мбит/с и максимальная скорость загрузки в Сеть от абонента до 75,4 Мбит/с в зависимости от категории оборудования пользователя (антенна 4×4 с использованием спектра 20 МГц).</w:t>
      </w:r>
    </w:p>
    <w:p w:rsidR="003E0902" w:rsidRPr="003E0902" w:rsidRDefault="003E0902" w:rsidP="003E09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Низкая задержка при передаче данных (5 </w:t>
      </w:r>
      <w:proofErr w:type="spellStart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мс</w:t>
      </w:r>
      <w:proofErr w:type="spellEnd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задержка для маленьких IP пакетов в оптимальных условиях), более низкая задержка при установке соединения.</w:t>
      </w:r>
    </w:p>
    <w:p w:rsidR="003E0902" w:rsidRPr="003E0902" w:rsidRDefault="003E0902" w:rsidP="003E09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Улучшена поддержка мобильности, в качестве примера терминал, движущийся со скоростью 350 км/ч или 500 км/ч в зависимости от диапазона частот.</w:t>
      </w:r>
    </w:p>
    <w:p w:rsidR="003E0902" w:rsidRPr="003E0902" w:rsidRDefault="003E0902" w:rsidP="003E09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91" w:tooltip="OFDMA (страница отсутствует)" w:history="1">
        <w:r w:rsidRPr="003E0902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OFDMA</w:t>
        </w:r>
      </w:hyperlink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для нисходящей линии связи, </w:t>
      </w:r>
      <w:hyperlink r:id="rId92" w:tooltip="SC-FDMA (страница отсутствует)" w:history="1">
        <w:r w:rsidRPr="003E0902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SC-FDMA</w:t>
        </w:r>
      </w:hyperlink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для восходящей линии связи с целью экономии энергии.</w:t>
      </w:r>
    </w:p>
    <w:p w:rsidR="003E0902" w:rsidRPr="003E0902" w:rsidRDefault="003E0902" w:rsidP="003E09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Поддержка и </w:t>
      </w:r>
      <w:proofErr w:type="gramStart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FDD</w:t>
      </w:r>
      <w:proofErr w:type="gramEnd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TDD систем связи, а также полудуплексной FDD с одной и той же технологией радиодоступа.</w:t>
      </w:r>
    </w:p>
    <w:p w:rsidR="003E0902" w:rsidRPr="003E0902" w:rsidRDefault="003E0902" w:rsidP="003E09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Повышение гибкости. Спектр: 1,4 МГц, 3 МГц, 5 МГц, 10 МГц, 15 МГц и 20 МГц для ширины соты стандартизированы.</w:t>
      </w:r>
    </w:p>
    <w:p w:rsidR="003E0902" w:rsidRPr="003E0902" w:rsidRDefault="003E0902" w:rsidP="003E09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Поддержка размеров соты от нескольких десятков метров (</w:t>
      </w:r>
      <w:proofErr w:type="spellStart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"https://ru.wikipedia.org/wiki/%D0%A4%D0%B5%D0%BC%D1%82%D0%BE%D1%81%D0%BE%D1%82%D0%B0" \o "Фемтосота" </w:instrText>
      </w: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3E0902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фемто</w:t>
      </w:r>
      <w:proofErr w:type="spellEnd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proofErr w:type="spellStart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"https://ru.wikipedia.org/w/index.php?title=%D0%9F%D0%B8%D0%BA%D0%BE%D1%81%D0%BE%D1%82%D1%8B&amp;action=edit&amp;redlink=1" \o "Пикосоты (страница отсутствует)" </w:instrText>
      </w: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3E0902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пикосоты</w:t>
      </w:r>
      <w:proofErr w:type="spellEnd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до 100 км. В нижних частотных диапазонах, которые будут использоваться в сельских районах, 5 км является оптимальным размером соты. В городе и в районах плотной заселённости более высокие частотные диапазоны (например, 2,6 ГГц в ЕС) используются для поддержки высокоскоростной мобильной широкополосной связи. В этом случае размер соты может быть 1 км или даже меньше.</w:t>
      </w:r>
    </w:p>
    <w:p w:rsidR="003E0902" w:rsidRPr="003E0902" w:rsidRDefault="003E0902" w:rsidP="003E09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Поддержка как минимум 200 активных клиентов в каждой соте 5 МГц.</w:t>
      </w:r>
    </w:p>
    <w:p w:rsidR="003E0902" w:rsidRPr="003E0902" w:rsidRDefault="003E0902" w:rsidP="003E09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Поддержка сосуществования со старыми стандартами (например, GSM/EDGE, UMTS и CDMA2000). Пользователи могут начать вызов или передачу данных в области с наличием LTE и, покинув область покрытия, продолжить работу без каких-либо специальных действий с его стороны в сетях GSM/GPRS.</w:t>
      </w:r>
    </w:p>
    <w:p w:rsidR="003E0902" w:rsidRPr="003E0902" w:rsidRDefault="003E0902" w:rsidP="003E09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Радиоинтерфейс</w:t>
      </w:r>
      <w:proofErr w:type="spellEnd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коммутации пакетов.</w:t>
      </w:r>
    </w:p>
    <w:p w:rsidR="003E0902" w:rsidRPr="003E0902" w:rsidRDefault="003E0902" w:rsidP="003E0902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090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LTE </w:t>
      </w:r>
      <w:proofErr w:type="spellStart"/>
      <w:r w:rsidRPr="003E090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Advanced</w:t>
      </w:r>
      <w:proofErr w:type="spellEnd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hyperlink r:id="rId93" w:tooltip="Поколения мобильной телефонии" w:history="1">
        <w:r w:rsidRPr="003E09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стандарт мобильной связи</w:t>
        </w:r>
      </w:hyperlink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LTE </w:t>
      </w:r>
      <w:proofErr w:type="spellStart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Advanced</w:t>
      </w:r>
      <w:proofErr w:type="spellEnd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стандартизирован </w:t>
      </w:r>
      <w:hyperlink r:id="rId94" w:tooltip="3GPP" w:history="1">
        <w:r w:rsidRPr="003E09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3GPP</w:t>
        </w:r>
      </w:hyperlink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как главное улучшение стандарта </w:t>
      </w:r>
      <w:proofErr w:type="spellStart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"https://ru.wikipedia.org/wiki/Long_Term_Evolution" \o "Long Term Evolution" </w:instrText>
      </w: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3E0902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Long</w:t>
      </w:r>
      <w:proofErr w:type="spellEnd"/>
      <w:r w:rsidRPr="003E0902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</w:t>
      </w:r>
      <w:proofErr w:type="spellStart"/>
      <w:r w:rsidRPr="003E0902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Term</w:t>
      </w:r>
      <w:proofErr w:type="spellEnd"/>
      <w:r w:rsidRPr="003E0902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</w:t>
      </w:r>
      <w:proofErr w:type="spellStart"/>
      <w:r w:rsidRPr="003E0902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Evolution</w:t>
      </w:r>
      <w:proofErr w:type="spellEnd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(LTE).</w:t>
      </w:r>
    </w:p>
    <w:p w:rsidR="003E0902" w:rsidRPr="003E0902" w:rsidRDefault="003E0902" w:rsidP="003E0902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Официально представлен в конце 2009 года </w:t>
      </w:r>
      <w:hyperlink r:id="rId95" w:tooltip="ITU-T" w:history="1">
        <w:r w:rsidRPr="003E09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сектору стандартизации электросвязи Международного союза электросвязи</w:t>
        </w:r>
      </w:hyperlink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качестве кандидата на систему </w:t>
      </w:r>
      <w:hyperlink r:id="rId96" w:tooltip="4G" w:history="1">
        <w:r w:rsidRPr="003E09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4G</w:t>
        </w:r>
      </w:hyperlink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LTE </w:t>
      </w:r>
      <w:proofErr w:type="spellStart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Advanced</w:t>
      </w:r>
      <w:proofErr w:type="spellEnd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был утверждён ITU и завершён 3GPP в марте 2011 года.</w:t>
      </w:r>
      <w:hyperlink r:id="rId97" w:anchor="cite_note-1" w:history="1">
        <w:r w:rsidRPr="003E090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[1]</w:t>
        </w:r>
      </w:hyperlink>
    </w:p>
    <w:p w:rsidR="003E0902" w:rsidRPr="003E0902" w:rsidRDefault="003E0902" w:rsidP="003E0902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Технология LTE-</w:t>
      </w:r>
      <w:proofErr w:type="spellStart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Advanced</w:t>
      </w:r>
      <w:proofErr w:type="spellEnd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вместе с </w:t>
      </w:r>
      <w:proofErr w:type="spellStart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"https://ru.wikipedia.org/w/index.php?title=WiMAX_2&amp;action=edit&amp;redlink=1" \o "WiMAX 2 (страница отсутствует)" </w:instrText>
      </w: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3E0902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WiMAX</w:t>
      </w:r>
      <w:proofErr w:type="spellEnd"/>
      <w:r w:rsidRPr="003E0902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 xml:space="preserve"> 2</w:t>
      </w: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была официально признана </w:t>
      </w:r>
      <w:hyperlink r:id="rId98" w:tooltip="4G" w:history="1">
        <w:r w:rsidRPr="003E09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беспроводным стандартом связи четвёртого поколения 4G</w:t>
        </w:r>
      </w:hyperlink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Международным союзом электросвязи на конференции в Женеве в 2012 году</w:t>
      </w:r>
      <w:hyperlink r:id="rId99" w:anchor="cite_note-2" w:history="1">
        <w:r w:rsidRPr="003E0902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3E0902" w:rsidRPr="003E0902" w:rsidRDefault="003E0902" w:rsidP="003E0902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LTE-</w:t>
      </w:r>
      <w:proofErr w:type="spellStart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Advanced</w:t>
      </w:r>
      <w:proofErr w:type="spellEnd"/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это название спецификации </w:t>
      </w:r>
      <w:hyperlink r:id="rId100" w:tooltip="3GPP" w:history="1">
        <w:r w:rsidRPr="003E09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3GPP</w:t>
        </w:r>
      </w:hyperlink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10 версии, которым Международный союз электросвязи присвоил сертификат «</w:t>
      </w:r>
      <w:hyperlink r:id="rId101" w:tooltip="IMT-Advanced" w:history="1">
        <w:r w:rsidRPr="003E09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IMT-</w:t>
        </w:r>
        <w:proofErr w:type="spellStart"/>
        <w:r w:rsidRPr="003E09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Advanced</w:t>
        </w:r>
        <w:proofErr w:type="spellEnd"/>
      </w:hyperlink>
      <w:r w:rsidRPr="003E09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 — официальный статус сетей четвёртого поколения. Предыдущие версии LTE не являются технологией 4G.</w:t>
      </w:r>
    </w:p>
    <w:p w:rsidR="00BB6EA0" w:rsidRDefault="00BB6EA0">
      <w:bookmarkStart w:id="0" w:name="_GoBack"/>
      <w:bookmarkEnd w:id="0"/>
    </w:p>
    <w:sectPr w:rsidR="00BB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131"/>
    <w:multiLevelType w:val="multilevel"/>
    <w:tmpl w:val="FF74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02"/>
    <w:rsid w:val="003E0902"/>
    <w:rsid w:val="00B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8CE2D-AD6D-4637-964D-65D1C03A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09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0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2%D1%81%D0%B5%D0%BC%D0%B8%D1%80%D0%BD%D0%B0%D1%8F_%D0%BF%D0%B0%D1%83%D1%82%D0%B8%D0%BD%D0%B0" TargetMode="External"/><Relationship Id="rId21" Type="http://schemas.openxmlformats.org/officeDocument/2006/relationships/hyperlink" Target="https://ru.wikipedia.org/wiki/GSM" TargetMode="External"/><Relationship Id="rId42" Type="http://schemas.openxmlformats.org/officeDocument/2006/relationships/hyperlink" Target="https://ru.wikipedia.org/wiki/HSUPA" TargetMode="External"/><Relationship Id="rId47" Type="http://schemas.openxmlformats.org/officeDocument/2006/relationships/hyperlink" Target="https://ru.wikipedia.org/wiki/%D0%9A%D0%B0%D0%B7%D0%B0%D1%85%D1%81%D1%82%D0%B0%D0%BD" TargetMode="External"/><Relationship Id="rId63" Type="http://schemas.openxmlformats.org/officeDocument/2006/relationships/hyperlink" Target="https://ru.wikipedia.org/wiki/W-CDMA" TargetMode="External"/><Relationship Id="rId68" Type="http://schemas.openxmlformats.org/officeDocument/2006/relationships/hyperlink" Target="https://ru.wikipedia.org/wiki/Tele2" TargetMode="External"/><Relationship Id="rId84" Type="http://schemas.openxmlformats.org/officeDocument/2006/relationships/hyperlink" Target="https://ru.wikipedia.org/wiki/%D0%91%D0%B0%D0%B7%D0%BE%D0%B2%D0%B0%D1%8F_%D1%81%D1%82%D0%B0%D0%BD%D1%86%D0%B8%D1%8F" TargetMode="External"/><Relationship Id="rId89" Type="http://schemas.openxmlformats.org/officeDocument/2006/relationships/hyperlink" Target="https://ru.wikipedia.org/wiki/%D0%A1%D0%BE%D0%B5%D0%B4%D0%B8%D0%BD%D0%B5%D0%BD%D0%B8%D0%B5_%D1%81_%D0%BA%D0%BE%D0%BC%D0%BC%D1%83%D1%82%D0%B0%D1%86%D0%B8%D0%B5%D0%B9_%D0%BA%D0%B0%D0%BD%D0%B0%D0%BB%D0%BE%D0%B2" TargetMode="External"/><Relationship Id="rId7" Type="http://schemas.openxmlformats.org/officeDocument/2006/relationships/hyperlink" Target="https://ru.wikipedia.org/wiki/ETSI" TargetMode="External"/><Relationship Id="rId71" Type="http://schemas.openxmlformats.org/officeDocument/2006/relationships/hyperlink" Target="https://ru.wikipedia.org/wiki/4G" TargetMode="External"/><Relationship Id="rId92" Type="http://schemas.openxmlformats.org/officeDocument/2006/relationships/hyperlink" Target="https://ru.wikipedia.org/w/index.php?title=SC-FDMA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W-CDMA" TargetMode="External"/><Relationship Id="rId29" Type="http://schemas.openxmlformats.org/officeDocument/2006/relationships/hyperlink" Target="https://ru.wikipedia.org/wiki/Personal_Handy-phone_System" TargetMode="External"/><Relationship Id="rId11" Type="http://schemas.openxmlformats.org/officeDocument/2006/relationships/hyperlink" Target="https://ru.wikipedia.org/w/index.php?title=IMT-2000&amp;action=edit&amp;redlink=1" TargetMode="External"/><Relationship Id="rId24" Type="http://schemas.openxmlformats.org/officeDocument/2006/relationships/hyperlink" Target="https://ru.wikipedia.org/wiki/Personal_Handy-phone_System" TargetMode="External"/><Relationship Id="rId32" Type="http://schemas.openxmlformats.org/officeDocument/2006/relationships/hyperlink" Target="https://ru.wikipedia.org/wiki/GPRS" TargetMode="External"/><Relationship Id="rId37" Type="http://schemas.openxmlformats.org/officeDocument/2006/relationships/hyperlink" Target="https://ru.wikipedia.org/wiki/QPSK" TargetMode="External"/><Relationship Id="rId40" Type="http://schemas.openxmlformats.org/officeDocument/2006/relationships/hyperlink" Target="https://ru.wikipedia.org/wiki/HSDPA" TargetMode="External"/><Relationship Id="rId45" Type="http://schemas.openxmlformats.org/officeDocument/2006/relationships/hyperlink" Target="https://ru.wikipedia.org/wiki/OFDM" TargetMode="External"/><Relationship Id="rId53" Type="http://schemas.openxmlformats.org/officeDocument/2006/relationships/hyperlink" Target="https://ru.wikipedia.org/wiki/%D0%9A%D0%B0%D1%80%D0%B0%D0%B3%D0%B0%D0%BD%D0%B4%D0%B0" TargetMode="External"/><Relationship Id="rId58" Type="http://schemas.openxmlformats.org/officeDocument/2006/relationships/hyperlink" Target="https://ru.wikipedia.org/wiki/%D0%9F%D0%B5%D1%82%D1%80%D0%BE%D0%BF%D0%B0%D0%B2%D0%BB%D0%BE%D0%B2%D1%81%D0%BA" TargetMode="External"/><Relationship Id="rId66" Type="http://schemas.openxmlformats.org/officeDocument/2006/relationships/hyperlink" Target="https://ru.wikipedia.org/wiki/3G" TargetMode="External"/><Relationship Id="rId74" Type="http://schemas.openxmlformats.org/officeDocument/2006/relationships/hyperlink" Target="https://ru.wikipedia.org/wiki/UMTS" TargetMode="External"/><Relationship Id="rId79" Type="http://schemas.openxmlformats.org/officeDocument/2006/relationships/hyperlink" Target="https://ru.wikipedia.org/wiki/GSM" TargetMode="External"/><Relationship Id="rId87" Type="http://schemas.openxmlformats.org/officeDocument/2006/relationships/hyperlink" Target="https://ru.wikipedia.org/wiki/%D0%9C%D0%B5%D0%B6%D0%B4%D1%83%D0%BD%D0%B0%D1%80%D0%BE%D0%B4%D0%BD%D1%8B%D0%B9_%D1%81%D0%BE%D1%8E%D0%B7_%D1%8D%D0%BB%D0%B5%D0%BA%D1%82%D1%80%D0%BE%D1%81%D0%B2%D1%8F%D0%B7%D0%B8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61" Type="http://schemas.openxmlformats.org/officeDocument/2006/relationships/hyperlink" Target="https://ru.wikipedia.org/wiki/%D0%A3%D1%81%D1%82%D1%8C-%D0%9A%D0%B0%D0%BC%D0%B5%D0%BD%D0%BE%D0%B3%D0%BE%D1%80%D1%81%D0%BA" TargetMode="External"/><Relationship Id="rId82" Type="http://schemas.openxmlformats.org/officeDocument/2006/relationships/hyperlink" Target="https://ru.wikipedia.org/wiki/%D0%9C%D0%B5%D0%B6%D0%B4%D1%83%D0%BD%D0%B0%D1%80%D0%BE%D0%B4%D0%BD%D1%8B%D0%B9_%D1%81%D0%BE%D1%8E%D0%B7_%D1%8D%D0%BB%D0%B5%D0%BA%D1%82%D1%80%D0%BE%D1%81%D0%B2%D1%8F%D0%B7%D0%B8" TargetMode="External"/><Relationship Id="rId90" Type="http://schemas.openxmlformats.org/officeDocument/2006/relationships/hyperlink" Target="https://en.wikipedia.org/wiki/E-UTRA" TargetMode="External"/><Relationship Id="rId95" Type="http://schemas.openxmlformats.org/officeDocument/2006/relationships/hyperlink" Target="https://ru.wikipedia.org/wiki/ITU-T" TargetMode="External"/><Relationship Id="rId19" Type="http://schemas.openxmlformats.org/officeDocument/2006/relationships/hyperlink" Target="https://ru.wikipedia.org/wiki/HSPA%2B" TargetMode="External"/><Relationship Id="rId14" Type="http://schemas.openxmlformats.org/officeDocument/2006/relationships/hyperlink" Target="https://ru.wikipedia.org/wiki/3G" TargetMode="External"/><Relationship Id="rId22" Type="http://schemas.openxmlformats.org/officeDocument/2006/relationships/hyperlink" Target="https://ru.wikipedia.org/wiki/HSCSD" TargetMode="External"/><Relationship Id="rId27" Type="http://schemas.openxmlformats.org/officeDocument/2006/relationships/hyperlink" Target="https://ru.wikipedia.org/wiki/GSM" TargetMode="External"/><Relationship Id="rId30" Type="http://schemas.openxmlformats.org/officeDocument/2006/relationships/hyperlink" Target="https://ru.wikipedia.org/wiki/PDC" TargetMode="External"/><Relationship Id="rId35" Type="http://schemas.openxmlformats.org/officeDocument/2006/relationships/hyperlink" Target="https://ru.wikipedia.org/wiki/EDGE" TargetMode="External"/><Relationship Id="rId43" Type="http://schemas.openxmlformats.org/officeDocument/2006/relationships/hyperlink" Target="https://ru.wikipedia.org/wiki/3GPP" TargetMode="External"/><Relationship Id="rId48" Type="http://schemas.openxmlformats.org/officeDocument/2006/relationships/hyperlink" Target="https://ru.wikipedia.org/wiki/W-CDMA" TargetMode="External"/><Relationship Id="rId56" Type="http://schemas.openxmlformats.org/officeDocument/2006/relationships/hyperlink" Target="https://ru.wikipedia.org/wiki/%D0%9A%D1%8B%D0%B7%D1%8B%D0%BB%D0%BE%D1%80%D0%B4%D0%B0" TargetMode="External"/><Relationship Id="rId64" Type="http://schemas.openxmlformats.org/officeDocument/2006/relationships/hyperlink" Target="https://ru.wikipedia.org/wiki/%D0%90%D0%BB%D0%BC%D0%B0%D1%82%D1%8B" TargetMode="External"/><Relationship Id="rId69" Type="http://schemas.openxmlformats.org/officeDocument/2006/relationships/hyperlink" Target="https://ru.wikipedia.org/wiki/3G" TargetMode="External"/><Relationship Id="rId77" Type="http://schemas.openxmlformats.org/officeDocument/2006/relationships/hyperlink" Target="https://ru.wikipedia.org/wiki/LTE" TargetMode="External"/><Relationship Id="rId100" Type="http://schemas.openxmlformats.org/officeDocument/2006/relationships/hyperlink" Target="https://ru.wikipedia.org/wiki/3GPP" TargetMode="External"/><Relationship Id="rId8" Type="http://schemas.openxmlformats.org/officeDocument/2006/relationships/hyperlink" Target="https://ru.wikipedia.org/wiki/3G" TargetMode="External"/><Relationship Id="rId51" Type="http://schemas.openxmlformats.org/officeDocument/2006/relationships/hyperlink" Target="https://ru.wikipedia.org/wiki/%D0%90%D0%BA%D1%82%D0%B0%D1%83" TargetMode="External"/><Relationship Id="rId72" Type="http://schemas.openxmlformats.org/officeDocument/2006/relationships/hyperlink" Target="https://ru.wikipedia.org/wiki/GSM" TargetMode="External"/><Relationship Id="rId80" Type="http://schemas.openxmlformats.org/officeDocument/2006/relationships/hyperlink" Target="https://ru.wikipedia.org/wiki/UMTS" TargetMode="External"/><Relationship Id="rId85" Type="http://schemas.openxmlformats.org/officeDocument/2006/relationships/hyperlink" Target="https://ru.wikipedia.org/wiki/%D0%A0%D0%B0%D0%B4%D0%B8%D0%BE%D1%87%D0%B0%D1%81%D1%82%D0%BE%D1%82%D1%8B" TargetMode="External"/><Relationship Id="rId93" Type="http://schemas.openxmlformats.org/officeDocument/2006/relationships/hyperlink" Target="https://ru.wikipedia.org/wiki/%D0%9F%D0%BE%D0%BA%D0%BE%D0%BB%D0%B5%D0%BD%D0%B8%D1%8F_%D0%BC%D0%BE%D0%B1%D0%B8%D0%BB%D1%8C%D0%BD%D0%BE%D0%B9_%D1%82%D0%B5%D0%BB%D0%B5%D1%84%D0%BE%D0%BD%D0%B8%D0%B8" TargetMode="External"/><Relationship Id="rId98" Type="http://schemas.openxmlformats.org/officeDocument/2006/relationships/hyperlink" Target="https://ru.wikipedia.org/wiki/4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C%D0%B5%D0%B6%D0%B4%D1%83%D0%BD%D0%B0%D1%80%D0%BE%D0%B4%D0%BD%D1%8B%D0%B9_%D1%81%D0%BE%D1%8E%D0%B7_%D1%8D%D0%BB%D0%B5%D0%BA%D1%82%D1%80%D0%BE%D1%81%D0%B2%D1%8F%D0%B7%D0%B8" TargetMode="External"/><Relationship Id="rId17" Type="http://schemas.openxmlformats.org/officeDocument/2006/relationships/hyperlink" Target="https://ru.wikipedia.org/wiki/%D0%A1%D0%BA%D0%BE%D1%80%D0%BE%D1%81%D1%82%D1%8C_%D0%BF%D0%B5%D1%80%D0%B5%D0%B4%D0%B0%D1%87%D0%B8_%D0%B8%D0%BD%D1%84%D0%BE%D1%80%D0%BC%D0%B0%D1%86%D0%B8%D0%B8" TargetMode="External"/><Relationship Id="rId25" Type="http://schemas.openxmlformats.org/officeDocument/2006/relationships/hyperlink" Target="https://ru.wikipedia.org/wiki/WLAN" TargetMode="External"/><Relationship Id="rId33" Type="http://schemas.openxmlformats.org/officeDocument/2006/relationships/hyperlink" Target="https://ru.wikipedia.org/wiki/GPRS" TargetMode="External"/><Relationship Id="rId38" Type="http://schemas.openxmlformats.org/officeDocument/2006/relationships/hyperlink" Target="https://ru.wikipedia.org/wiki/QPSK" TargetMode="External"/><Relationship Id="rId46" Type="http://schemas.openxmlformats.org/officeDocument/2006/relationships/hyperlink" Target="https://ru.wikipedia.org/wiki/%D0%92%D0%B8%D0%B4%D0%B5%D0%BE%D0%BA%D0%BE%D0%BD%D1%84%D0%B5%D1%80%D0%B5%D0%BD%D1%86%D0%B8%D1%8F" TargetMode="External"/><Relationship Id="rId59" Type="http://schemas.openxmlformats.org/officeDocument/2006/relationships/hyperlink" Target="https://ru.wikipedia.org/wiki/%D0%A1%D0%B5%D0%BC%D0%B5%D0%B9" TargetMode="External"/><Relationship Id="rId67" Type="http://schemas.openxmlformats.org/officeDocument/2006/relationships/hyperlink" Target="https://ru.wikipedia.org/wiki/Beeline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ru.wikipedia.org/wiki/HSDPA" TargetMode="External"/><Relationship Id="rId41" Type="http://schemas.openxmlformats.org/officeDocument/2006/relationships/hyperlink" Target="https://ru.wikipedia.org/wiki/HSDPA" TargetMode="External"/><Relationship Id="rId54" Type="http://schemas.openxmlformats.org/officeDocument/2006/relationships/hyperlink" Target="https://ru.wikipedia.org/wiki/%D0%9A%D0%BE%D0%BA%D1%88%D0%B5%D1%82%D0%B0%D1%83" TargetMode="External"/><Relationship Id="rId62" Type="http://schemas.openxmlformats.org/officeDocument/2006/relationships/hyperlink" Target="https://ru.wikipedia.org/wiki/%D0%A8%D1%8B%D0%BC%D0%BA%D0%B5%D0%BD%D1%82" TargetMode="External"/><Relationship Id="rId70" Type="http://schemas.openxmlformats.org/officeDocument/2006/relationships/hyperlink" Target="https://ru.wikipedia.org/wiki/%D0%90%D0%BD%D0%B3%D0%BB%D0%B8%D0%B9%D1%81%D0%BA%D0%B8%D0%B9_%D1%8F%D0%B7%D1%8B%D0%BA" TargetMode="External"/><Relationship Id="rId75" Type="http://schemas.openxmlformats.org/officeDocument/2006/relationships/hyperlink" Target="https://ru.wikipedia.org/wiki/HSPA" TargetMode="External"/><Relationship Id="rId83" Type="http://schemas.openxmlformats.org/officeDocument/2006/relationships/hyperlink" Target="https://en.wikipedia.org/wiki/IMT_Advanced" TargetMode="External"/><Relationship Id="rId88" Type="http://schemas.openxmlformats.org/officeDocument/2006/relationships/hyperlink" Target="https://ru.wikipedia.org/wiki/LTE" TargetMode="External"/><Relationship Id="rId91" Type="http://schemas.openxmlformats.org/officeDocument/2006/relationships/hyperlink" Target="https://ru.wikipedia.org/w/index.php?title=OFDMA&amp;action=edit&amp;redlink=1" TargetMode="External"/><Relationship Id="rId96" Type="http://schemas.openxmlformats.org/officeDocument/2006/relationships/hyperlink" Target="https://ru.wikipedia.org/wiki/4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1%82%D0%BE%D0%B2%D0%B0%D1%8F_%D1%81%D0%B2%D1%8F%D0%B7%D1%8C" TargetMode="External"/><Relationship Id="rId15" Type="http://schemas.openxmlformats.org/officeDocument/2006/relationships/hyperlink" Target="https://ru.wikipedia.org/wiki/GSM" TargetMode="External"/><Relationship Id="rId23" Type="http://schemas.openxmlformats.org/officeDocument/2006/relationships/hyperlink" Target="https://ru.wikipedia.org/wiki/CDMA2000" TargetMode="External"/><Relationship Id="rId28" Type="http://schemas.openxmlformats.org/officeDocument/2006/relationships/hyperlink" Target="https://ru.wikipedia.org/wiki/IS-95" TargetMode="External"/><Relationship Id="rId36" Type="http://schemas.openxmlformats.org/officeDocument/2006/relationships/hyperlink" Target="https://ru.wikipedia.org/wiki/GMSK" TargetMode="External"/><Relationship Id="rId49" Type="http://schemas.openxmlformats.org/officeDocument/2006/relationships/hyperlink" Target="https://ru.wikipedia.org/wiki/%D0%90%D0%BB%D0%BC%D0%B0%D1%82%D1%8B" TargetMode="External"/><Relationship Id="rId57" Type="http://schemas.openxmlformats.org/officeDocument/2006/relationships/hyperlink" Target="https://ru.wikipedia.org/wiki/%D0%A2%D0%B0%D1%80%D0%B0%D0%B7" TargetMode="External"/><Relationship Id="rId10" Type="http://schemas.openxmlformats.org/officeDocument/2006/relationships/hyperlink" Target="https://ru.wikipedia.org/wiki/3GPP" TargetMode="External"/><Relationship Id="rId31" Type="http://schemas.openxmlformats.org/officeDocument/2006/relationships/hyperlink" Target="https://ru.wikipedia.org/wiki/GPRS" TargetMode="External"/><Relationship Id="rId44" Type="http://schemas.openxmlformats.org/officeDocument/2006/relationships/hyperlink" Target="https://ru.wikipedia.org/wiki/4G" TargetMode="External"/><Relationship Id="rId52" Type="http://schemas.openxmlformats.org/officeDocument/2006/relationships/hyperlink" Target="https://ru.wikipedia.org/wiki/%D0%90%D1%82%D1%8B%D1%80%D0%B0%D1%83" TargetMode="External"/><Relationship Id="rId60" Type="http://schemas.openxmlformats.org/officeDocument/2006/relationships/hyperlink" Target="https://ru.wikipedia.org/wiki/%D0%A2%D0%B0%D0%BB%D0%B4%D1%8B%D0%BA%D0%BE%D1%80%D0%B3%D0%B0%D0%BD" TargetMode="External"/><Relationship Id="rId65" Type="http://schemas.openxmlformats.org/officeDocument/2006/relationships/hyperlink" Target="https://ru.wikipedia.org/wiki/%D0%90%D1%81%D1%82%D0%B0%D0%BD%D0%B0" TargetMode="External"/><Relationship Id="rId73" Type="http://schemas.openxmlformats.org/officeDocument/2006/relationships/hyperlink" Target="https://ru.wikipedia.org/wiki/EDGE" TargetMode="External"/><Relationship Id="rId78" Type="http://schemas.openxmlformats.org/officeDocument/2006/relationships/hyperlink" Target="https://ru.wikipedia.org/wiki/3GPP" TargetMode="External"/><Relationship Id="rId81" Type="http://schemas.openxmlformats.org/officeDocument/2006/relationships/hyperlink" Target="https://ru.wikipedia.org/wiki/CDMA2000" TargetMode="External"/><Relationship Id="rId86" Type="http://schemas.openxmlformats.org/officeDocument/2006/relationships/hyperlink" Target="https://ru.wikipedia.org/wiki/LTE" TargetMode="External"/><Relationship Id="rId94" Type="http://schemas.openxmlformats.org/officeDocument/2006/relationships/hyperlink" Target="https://ru.wikipedia.org/wiki/3GPP" TargetMode="External"/><Relationship Id="rId99" Type="http://schemas.openxmlformats.org/officeDocument/2006/relationships/hyperlink" Target="https://ru.wikipedia.org/wiki/LTE_Advanced" TargetMode="External"/><Relationship Id="rId101" Type="http://schemas.openxmlformats.org/officeDocument/2006/relationships/hyperlink" Target="https://ru.wikipedia.org/wiki/IMT-Advanc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W-CDMA" TargetMode="External"/><Relationship Id="rId13" Type="http://schemas.openxmlformats.org/officeDocument/2006/relationships/hyperlink" Target="https://ru.wikipedia.org/wiki/3G" TargetMode="External"/><Relationship Id="rId18" Type="http://schemas.openxmlformats.org/officeDocument/2006/relationships/hyperlink" Target="https://ru.wikipedia.org/wiki/%D0%91%D0%B8%D1%82_%D0%B2_%D1%81%D0%B5%D0%BA%D1%83%D0%BD%D0%B4%D1%83" TargetMode="External"/><Relationship Id="rId39" Type="http://schemas.openxmlformats.org/officeDocument/2006/relationships/hyperlink" Target="https://ru.wikipedia.org/wiki/EDGE" TargetMode="External"/><Relationship Id="rId34" Type="http://schemas.openxmlformats.org/officeDocument/2006/relationships/hyperlink" Target="https://ru.wikipedia.org/wiki/GSM" TargetMode="External"/><Relationship Id="rId50" Type="http://schemas.openxmlformats.org/officeDocument/2006/relationships/hyperlink" Target="https://ru.wikipedia.org/wiki/%D0%90%D1%81%D1%82%D0%B0%D0%BD%D0%B0" TargetMode="External"/><Relationship Id="rId55" Type="http://schemas.openxmlformats.org/officeDocument/2006/relationships/hyperlink" Target="https://ru.wikipedia.org/wiki/%D0%9A%D0%BE%D1%81%D1%82%D0%B0%D0%BD%D0%B0%D0%B9" TargetMode="External"/><Relationship Id="rId76" Type="http://schemas.openxmlformats.org/officeDocument/2006/relationships/hyperlink" Target="https://ru.wikipedia.org/wiki/LTE" TargetMode="External"/><Relationship Id="rId97" Type="http://schemas.openxmlformats.org/officeDocument/2006/relationships/hyperlink" Target="https://ru.wikipedia.org/wiki/LTE_Advanc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2019-09-21T17:08:00Z</dcterms:created>
  <dcterms:modified xsi:type="dcterms:W3CDTF">2019-09-21T17:12:00Z</dcterms:modified>
</cp:coreProperties>
</file>